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76A" w14:textId="237B8832" w:rsidR="001F5353" w:rsidRPr="001F5353" w:rsidRDefault="001F5353" w:rsidP="006625ED">
      <w:pPr>
        <w:spacing w:after="0" w:line="240" w:lineRule="auto"/>
        <w:ind w:firstLine="0"/>
        <w:jc w:val="center"/>
        <w:rPr>
          <w:b/>
          <w:bCs/>
        </w:rPr>
      </w:pPr>
      <w:r w:rsidRPr="001F5353">
        <w:rPr>
          <w:b/>
          <w:bCs/>
        </w:rPr>
        <w:t>MINUTES OF THE COTUIT FIRE DISTRICT BY-LAWS COMMITTEE</w:t>
      </w:r>
    </w:p>
    <w:p w14:paraId="55AE41E9" w14:textId="13901592" w:rsidR="001F5353" w:rsidRDefault="00990819" w:rsidP="006625ED">
      <w:pPr>
        <w:spacing w:after="0" w:line="240" w:lineRule="auto"/>
        <w:ind w:firstLine="0"/>
        <w:jc w:val="center"/>
        <w:rPr>
          <w:b/>
          <w:bCs/>
        </w:rPr>
      </w:pPr>
      <w:r>
        <w:rPr>
          <w:b/>
          <w:bCs/>
        </w:rPr>
        <w:t>FEBRUARY 17</w:t>
      </w:r>
      <w:r w:rsidR="001F5353" w:rsidRPr="001F5353">
        <w:rPr>
          <w:b/>
          <w:bCs/>
        </w:rPr>
        <w:t>, 202</w:t>
      </w:r>
      <w:r>
        <w:rPr>
          <w:b/>
          <w:bCs/>
        </w:rPr>
        <w:t>6</w:t>
      </w:r>
    </w:p>
    <w:p w14:paraId="15C85131" w14:textId="77777777" w:rsidR="006625ED" w:rsidRDefault="006625ED" w:rsidP="006625ED">
      <w:pPr>
        <w:spacing w:after="0" w:line="240" w:lineRule="auto"/>
        <w:jc w:val="center"/>
      </w:pPr>
    </w:p>
    <w:p w14:paraId="303CDC31" w14:textId="6288FF5A" w:rsidR="001F5353" w:rsidRDefault="001F5353" w:rsidP="006625ED">
      <w:pPr>
        <w:spacing w:line="276" w:lineRule="auto"/>
      </w:pPr>
      <w:r>
        <w:t xml:space="preserve">The Cotuit Fire District’s By-Laws Committee held their </w:t>
      </w:r>
      <w:r w:rsidR="00990819">
        <w:t>second</w:t>
      </w:r>
      <w:r>
        <w:t xml:space="preserve"> meeting on </w:t>
      </w:r>
      <w:r w:rsidR="00990819">
        <w:t>Tuesday</w:t>
      </w:r>
      <w:r>
        <w:t xml:space="preserve">, </w:t>
      </w:r>
      <w:r w:rsidR="00990819">
        <w:t xml:space="preserve">February </w:t>
      </w:r>
      <w:r>
        <w:t>1</w:t>
      </w:r>
      <w:r w:rsidR="00990819">
        <w:t>7</w:t>
      </w:r>
      <w:r>
        <w:t>, 202</w:t>
      </w:r>
      <w:r w:rsidR="00990819">
        <w:t>6</w:t>
      </w:r>
      <w:r>
        <w:t xml:space="preserve"> at 6 p.m. at Freedom Hall.  Present at the meeting were</w:t>
      </w:r>
      <w:r w:rsidR="00990819">
        <w:t xml:space="preserve"> resident representatives</w:t>
      </w:r>
      <w:r>
        <w:t xml:space="preserve"> </w:t>
      </w:r>
      <w:r w:rsidR="00990819">
        <w:t xml:space="preserve">Patty Daley and Jim Canavan; Chris Ross, Fire Commissioner, and </w:t>
      </w:r>
      <w:r>
        <w:t>David Churbuck, Water Commissioner</w:t>
      </w:r>
      <w:r w:rsidR="00990819">
        <w:t>.</w:t>
      </w:r>
    </w:p>
    <w:p w14:paraId="29D81A7F" w14:textId="78B4B39B" w:rsidR="001F5353" w:rsidRDefault="00990819" w:rsidP="006625ED">
      <w:pPr>
        <w:spacing w:line="276" w:lineRule="auto"/>
      </w:pPr>
      <w:r>
        <w:t xml:space="preserve">Chairperson Patty Daley called the meeting to order at 6:05 PM.  </w:t>
      </w:r>
      <w:r w:rsidR="001F5353">
        <w:t xml:space="preserve"> David Churbuck acted as secretary, recording the minutes of the meeting.</w:t>
      </w:r>
    </w:p>
    <w:p w14:paraId="5DBEC38B" w14:textId="0B78BBAF" w:rsidR="00990819" w:rsidRDefault="00990819" w:rsidP="006625ED">
      <w:pPr>
        <w:spacing w:line="276" w:lineRule="auto"/>
      </w:pPr>
      <w:r>
        <w:t>The minutes of the December 15, 2025 meeting of the committee were reviewed and approved unanimously.</w:t>
      </w:r>
    </w:p>
    <w:p w14:paraId="5ACF7DCC" w14:textId="251BA343" w:rsidR="00C90D03" w:rsidRDefault="00990819" w:rsidP="006625ED">
      <w:pPr>
        <w:spacing w:line="276" w:lineRule="auto"/>
      </w:pPr>
      <w:r>
        <w:t xml:space="preserve">Chairperson Daley distributed a list of twelve potential changes to the existing District by-laws based on her review of other Barnstable fire district by-laws. </w:t>
      </w:r>
    </w:p>
    <w:p w14:paraId="53428B47" w14:textId="2D73CC97" w:rsidR="006E0715" w:rsidRDefault="00C90D03" w:rsidP="006625ED">
      <w:pPr>
        <w:spacing w:line="276" w:lineRule="auto"/>
      </w:pPr>
      <w:r>
        <w:t xml:space="preserve">The committee </w:t>
      </w:r>
      <w:r w:rsidR="006E0715">
        <w:t>discussed</w:t>
      </w:r>
      <w:r w:rsidR="006625ED">
        <w:t xml:space="preserve"> the following topics</w:t>
      </w:r>
      <w:r w:rsidR="006E0715">
        <w:t>:</w:t>
      </w:r>
    </w:p>
    <w:p w14:paraId="5A636FC4" w14:textId="2808BB81" w:rsidR="006625ED" w:rsidRDefault="00906CE2" w:rsidP="00990819">
      <w:pPr>
        <w:pStyle w:val="ListParagraph"/>
        <w:numPr>
          <w:ilvl w:val="0"/>
          <w:numId w:val="2"/>
        </w:numPr>
        <w:spacing w:line="276" w:lineRule="auto"/>
      </w:pPr>
      <w:r>
        <w:rPr>
          <w:b/>
          <w:bCs/>
        </w:rPr>
        <w:t xml:space="preserve">School Property: </w:t>
      </w:r>
      <w:r w:rsidR="00990819">
        <w:t>Amending Article V, Section 5 of the by-laws to include the maintenance of the Cotuit Elementary School property to the list of properties administered by the Prudential Committee. The suggestion was unanimously supported by the committee’s members.</w:t>
      </w:r>
    </w:p>
    <w:p w14:paraId="2EBEE48B" w14:textId="12726DEF" w:rsidR="00990819" w:rsidRDefault="00906CE2" w:rsidP="00990819">
      <w:pPr>
        <w:pStyle w:val="ListParagraph"/>
        <w:numPr>
          <w:ilvl w:val="0"/>
          <w:numId w:val="2"/>
        </w:numPr>
        <w:spacing w:line="276" w:lineRule="auto"/>
      </w:pPr>
      <w:r>
        <w:rPr>
          <w:b/>
          <w:bCs/>
        </w:rPr>
        <w:t xml:space="preserve">Public Records Officer: </w:t>
      </w:r>
      <w:r w:rsidR="00990819">
        <w:t>Amending Article I, Section 1 of the by-laws to create the position of a Public Records Officer to be appointed by the Prudential Committee to ensure compliance with the provisions of the Commonwealth’s Open Meeting Law. The suggestion was supported by the committee.</w:t>
      </w:r>
    </w:p>
    <w:p w14:paraId="7220E4D7" w14:textId="6791F4CB" w:rsidR="00990819" w:rsidRDefault="00906CE2" w:rsidP="00990819">
      <w:pPr>
        <w:pStyle w:val="ListParagraph"/>
        <w:numPr>
          <w:ilvl w:val="0"/>
          <w:numId w:val="2"/>
        </w:numPr>
        <w:spacing w:line="276" w:lineRule="auto"/>
      </w:pPr>
      <w:r>
        <w:rPr>
          <w:b/>
          <w:bCs/>
        </w:rPr>
        <w:t xml:space="preserve">Annual Report Deadlines: </w:t>
      </w:r>
      <w:r w:rsidR="00990819">
        <w:t xml:space="preserve">The deadlines for the filing of the narrative and financial annual reports. The committee determined that it needs to confer with the District Treasurer to learn when the financial reports are typically certified by the </w:t>
      </w:r>
      <w:proofErr w:type="gramStart"/>
      <w:r w:rsidR="00990819">
        <w:t>District’s</w:t>
      </w:r>
      <w:proofErr w:type="gramEnd"/>
      <w:r w:rsidR="00990819">
        <w:t xml:space="preserve"> auditors before suggesting any changes to Article VI, Section 2 and Article XI, Section 7.</w:t>
      </w:r>
    </w:p>
    <w:p w14:paraId="3D9E236B" w14:textId="52829534" w:rsidR="00990819" w:rsidRDefault="00906CE2" w:rsidP="00990819">
      <w:pPr>
        <w:pStyle w:val="ListParagraph"/>
        <w:numPr>
          <w:ilvl w:val="0"/>
          <w:numId w:val="2"/>
        </w:numPr>
        <w:spacing w:line="276" w:lineRule="auto"/>
      </w:pPr>
      <w:r>
        <w:rPr>
          <w:b/>
          <w:bCs/>
        </w:rPr>
        <w:t xml:space="preserve">Posting of Warrant Article Votes: </w:t>
      </w:r>
      <w:r w:rsidR="00990819">
        <w:t>Posting the outcomes of the votes on the warrant made by the voters at the Annual District Meeting as soon as possible after the conclusion of the meeting.  This led to a discussion of how to better post official district notices on bulletin boards and the Fire District website.</w:t>
      </w:r>
    </w:p>
    <w:p w14:paraId="2124F48D" w14:textId="01764501" w:rsidR="00990819" w:rsidRDefault="00906CE2" w:rsidP="00990819">
      <w:pPr>
        <w:pStyle w:val="ListParagraph"/>
        <w:numPr>
          <w:ilvl w:val="0"/>
          <w:numId w:val="2"/>
        </w:numPr>
        <w:spacing w:line="276" w:lineRule="auto"/>
      </w:pPr>
      <w:r>
        <w:rPr>
          <w:b/>
          <w:bCs/>
        </w:rPr>
        <w:t xml:space="preserve">Order of Warrant Articles: </w:t>
      </w:r>
      <w:r w:rsidR="00990819">
        <w:t>Recommending the warrant of the Annual District Meeting move any articles involving high-cost expenditures that would impact the district tax levy to the beginning of the meeting to ensure better voter participation.  Discussion concluded with the recommendation that the Prudential Committee be requested to do so, but that no by-law change was required.</w:t>
      </w:r>
    </w:p>
    <w:p w14:paraId="7E694E85" w14:textId="6CE54D84" w:rsidR="00990819" w:rsidRDefault="00906CE2" w:rsidP="00990819">
      <w:pPr>
        <w:pStyle w:val="ListParagraph"/>
        <w:numPr>
          <w:ilvl w:val="0"/>
          <w:numId w:val="2"/>
        </w:numPr>
        <w:spacing w:line="276" w:lineRule="auto"/>
      </w:pPr>
      <w:r>
        <w:rPr>
          <w:b/>
          <w:bCs/>
        </w:rPr>
        <w:t xml:space="preserve">Day </w:t>
      </w:r>
      <w:r w:rsidR="000E27F6" w:rsidRPr="00B57EED">
        <w:rPr>
          <w:b/>
          <w:bCs/>
        </w:rPr>
        <w:t xml:space="preserve">and Time </w:t>
      </w:r>
      <w:r>
        <w:rPr>
          <w:b/>
          <w:bCs/>
        </w:rPr>
        <w:t xml:space="preserve">of the Annual District Meeting: </w:t>
      </w:r>
      <w:r w:rsidR="00990819">
        <w:t xml:space="preserve">Changing the meeting time and day of the Annual District Meeting. At the request of a district voter, the suggestion was made to move the Annual District Meeting from the last Wednesday in May (following the </w:t>
      </w:r>
      <w:proofErr w:type="gramStart"/>
      <w:r w:rsidR="00990819">
        <w:t>District</w:t>
      </w:r>
      <w:proofErr w:type="gramEnd"/>
      <w:r w:rsidR="00990819">
        <w:t xml:space="preserve"> election on the previous Tuesday) to a Saturday to enable more voter participation.  The proposal was discussed and rejected</w:t>
      </w:r>
      <w:r>
        <w:t>.</w:t>
      </w:r>
      <w:r w:rsidR="000E27F6" w:rsidRPr="00B57EED">
        <w:t xml:space="preserve"> The</w:t>
      </w:r>
      <w:r w:rsidR="007105B0" w:rsidRPr="00B57EED">
        <w:t xml:space="preserve"> committee agreed that the 7:30 PM start time is too late, and </w:t>
      </w:r>
      <w:r w:rsidR="00832BAB" w:rsidRPr="00B57EED">
        <w:t xml:space="preserve">proposed to amend the current bylaws so </w:t>
      </w:r>
      <w:r w:rsidR="007105B0" w:rsidRPr="00B57EED">
        <w:t>that annual district meetings</w:t>
      </w:r>
      <w:r w:rsidR="0023365A" w:rsidRPr="00B57EED">
        <w:t xml:space="preserve"> start at 6:00</w:t>
      </w:r>
      <w:r w:rsidR="00FC2333" w:rsidRPr="00B57EED">
        <w:t>,</w:t>
      </w:r>
      <w:r w:rsidR="00B75891">
        <w:t xml:space="preserve"> </w:t>
      </w:r>
      <w:r w:rsidR="001D2CE5">
        <w:t>in</w:t>
      </w:r>
      <w:r w:rsidR="009125B2">
        <w:t xml:space="preserve"> o</w:t>
      </w:r>
      <w:r w:rsidR="001D2CE5">
        <w:t>rder to</w:t>
      </w:r>
      <w:r w:rsidR="0023365A" w:rsidRPr="00B57EED">
        <w:t xml:space="preserve"> increase </w:t>
      </w:r>
      <w:r w:rsidR="00B533D7" w:rsidRPr="00B57EED">
        <w:t xml:space="preserve">meeting </w:t>
      </w:r>
      <w:r w:rsidR="0023365A" w:rsidRPr="00B57EED">
        <w:t>participation.</w:t>
      </w:r>
    </w:p>
    <w:p w14:paraId="000C65A2" w14:textId="68F1FA67" w:rsidR="00906CE2" w:rsidRDefault="00906CE2" w:rsidP="00990819">
      <w:pPr>
        <w:pStyle w:val="ListParagraph"/>
        <w:numPr>
          <w:ilvl w:val="0"/>
          <w:numId w:val="2"/>
        </w:numPr>
        <w:spacing w:line="276" w:lineRule="auto"/>
      </w:pPr>
      <w:r>
        <w:rPr>
          <w:b/>
          <w:bCs/>
        </w:rPr>
        <w:lastRenderedPageBreak/>
        <w:t xml:space="preserve">Recall of Elected Officials: </w:t>
      </w:r>
      <w:r>
        <w:t>Adding a provision to the by-laws to dismiss/recall elected officials for cause. The committee discussed and agreed such a provision may be needed as it is present in other Fire District by-laws.</w:t>
      </w:r>
    </w:p>
    <w:p w14:paraId="3D1549DD" w14:textId="3E51689C" w:rsidR="00906CE2" w:rsidRDefault="00906CE2" w:rsidP="00990819">
      <w:pPr>
        <w:pStyle w:val="ListParagraph"/>
        <w:numPr>
          <w:ilvl w:val="0"/>
          <w:numId w:val="2"/>
        </w:numPr>
        <w:spacing w:line="276" w:lineRule="auto"/>
      </w:pPr>
      <w:r>
        <w:rPr>
          <w:b/>
          <w:bCs/>
        </w:rPr>
        <w:t xml:space="preserve">Clerk Duties: </w:t>
      </w:r>
      <w:r>
        <w:t xml:space="preserve">The committee discussed recommendations to expand the duties of the District Clerk to include serving as an </w:t>
      </w:r>
      <w:proofErr w:type="gramStart"/>
      <w:r>
        <w:t>ex-officio members of the By-Laws Committee</w:t>
      </w:r>
      <w:proofErr w:type="gramEnd"/>
      <w:r>
        <w:t xml:space="preserve"> and making a record of all committee meetings and determinations. The discussion shifted to a recommendation of expanding the duties of a district administrator to assist in the reporting of committee activities and general district communications.</w:t>
      </w:r>
    </w:p>
    <w:p w14:paraId="75C96215" w14:textId="562FE59F" w:rsidR="00906CE2" w:rsidRDefault="00906CE2" w:rsidP="00990819">
      <w:pPr>
        <w:pStyle w:val="ListParagraph"/>
        <w:numPr>
          <w:ilvl w:val="0"/>
          <w:numId w:val="2"/>
        </w:numPr>
        <w:spacing w:line="276" w:lineRule="auto"/>
      </w:pPr>
      <w:r>
        <w:rPr>
          <w:b/>
          <w:bCs/>
        </w:rPr>
        <w:t xml:space="preserve">Personnel Code: </w:t>
      </w:r>
      <w:r>
        <w:t xml:space="preserve">The committee discussed requiring the Prudential Committee to establish and administer a district-wide personnel code. </w:t>
      </w:r>
      <w:proofErr w:type="spellStart"/>
      <w:r>
        <w:t>Churbuck</w:t>
      </w:r>
      <w:proofErr w:type="spellEnd"/>
      <w:r>
        <w:t xml:space="preserve"> related the history of such an effort circa 2005 and said the effort was dropped when the Fire Department transformed from a volunteer to a professional, union represented department, leaving the Water Department the only employer of full-time employees in the </w:t>
      </w:r>
      <w:proofErr w:type="gramStart"/>
      <w:r>
        <w:t>District</w:t>
      </w:r>
      <w:proofErr w:type="gramEnd"/>
      <w:r>
        <w:t>. He pointed out the by-laws place personnel policies under the oversight of the elected Water Commissioners.</w:t>
      </w:r>
    </w:p>
    <w:p w14:paraId="4F4E8365" w14:textId="59A5BA60" w:rsidR="00906CE2" w:rsidRDefault="00906CE2" w:rsidP="00990819">
      <w:pPr>
        <w:pStyle w:val="ListParagraph"/>
        <w:numPr>
          <w:ilvl w:val="0"/>
          <w:numId w:val="2"/>
        </w:numPr>
        <w:spacing w:line="276" w:lineRule="auto"/>
      </w:pPr>
      <w:r>
        <w:rPr>
          <w:b/>
          <w:bCs/>
        </w:rPr>
        <w:t xml:space="preserve">Policy and By-Laws Committees. </w:t>
      </w:r>
      <w:r>
        <w:t>The committee discussed merging the policy and by-laws committees and determined the issue should be discussed with the District Moderator who oversees the citizen appointments and formation of the two committees.</w:t>
      </w:r>
    </w:p>
    <w:p w14:paraId="2A9F3774" w14:textId="4733204B" w:rsidR="00A96484" w:rsidRDefault="00906CE2" w:rsidP="00A96484">
      <w:pPr>
        <w:pStyle w:val="ListParagraph"/>
        <w:numPr>
          <w:ilvl w:val="0"/>
          <w:numId w:val="2"/>
        </w:numPr>
        <w:spacing w:line="276" w:lineRule="auto"/>
      </w:pPr>
      <w:r>
        <w:rPr>
          <w:b/>
          <w:bCs/>
        </w:rPr>
        <w:t xml:space="preserve">District Meeting Rules: </w:t>
      </w:r>
      <w:r>
        <w:t xml:space="preserve">the topic of whether the </w:t>
      </w:r>
      <w:proofErr w:type="gramStart"/>
      <w:r>
        <w:t>District</w:t>
      </w:r>
      <w:proofErr w:type="gramEnd"/>
      <w:r>
        <w:t xml:space="preserve"> should adopt Roberts Rules of Order was raised. The district currently conducts its annual district meeting and special district meetings using “Town Meeting Time</w:t>
      </w:r>
      <w:r w:rsidR="00A96484">
        <w:t>,” the rules promulgated by the Massachusetts Moderators Association.  As most Fire District follow Town Meeting Time, it was agreed that a change wasn’t necessary.</w:t>
      </w:r>
    </w:p>
    <w:p w14:paraId="0CC4EFBE" w14:textId="1556E60D" w:rsidR="00A96484" w:rsidRDefault="00A96484" w:rsidP="00A96484">
      <w:pPr>
        <w:pStyle w:val="ListParagraph"/>
        <w:numPr>
          <w:ilvl w:val="0"/>
          <w:numId w:val="2"/>
        </w:numPr>
        <w:spacing w:line="276" w:lineRule="auto"/>
      </w:pPr>
      <w:r>
        <w:rPr>
          <w:b/>
          <w:bCs/>
        </w:rPr>
        <w:t xml:space="preserve">Reports and Meeting Summaries of the Prudential Committee: </w:t>
      </w:r>
      <w:r>
        <w:t xml:space="preserve">The committee discussed recommendations to the Prudential Committee that any submitted public comment be read or summarized onto the record. That documents discussed during its meetings be shared online and in person, 48 hours in advance if possible. </w:t>
      </w:r>
      <w:r w:rsidR="00A47064">
        <w:t xml:space="preserve"> </w:t>
      </w:r>
    </w:p>
    <w:p w14:paraId="1D4A3E5F" w14:textId="140297E3" w:rsidR="006625ED" w:rsidRDefault="006625ED" w:rsidP="006625ED">
      <w:pPr>
        <w:spacing w:line="276" w:lineRule="auto"/>
      </w:pPr>
      <w:r>
        <w:t xml:space="preserve">The committee </w:t>
      </w:r>
      <w:r w:rsidR="00A47064">
        <w:t>set its next meeting for March 11, 6 PM at Freedom Hall.</w:t>
      </w:r>
    </w:p>
    <w:p w14:paraId="2BFCCBD6" w14:textId="4CF9C587" w:rsidR="001F5353" w:rsidRDefault="006625ED" w:rsidP="006625ED">
      <w:pPr>
        <w:spacing w:line="276" w:lineRule="auto"/>
      </w:pPr>
      <w:r>
        <w:t xml:space="preserve">The meeting adjourned at </w:t>
      </w:r>
      <w:r w:rsidR="00A47064">
        <w:t>6</w:t>
      </w:r>
      <w:r>
        <w:t>:</w:t>
      </w:r>
      <w:r w:rsidR="00A47064">
        <w:t>45</w:t>
      </w:r>
      <w:r>
        <w:t xml:space="preserve"> p.m. </w:t>
      </w:r>
    </w:p>
    <w:p w14:paraId="663B0518" w14:textId="77777777" w:rsidR="006625ED" w:rsidRDefault="001F5353" w:rsidP="006625ED">
      <w:r>
        <w:t>Respectfully submitted,</w:t>
      </w:r>
    </w:p>
    <w:p w14:paraId="05C82EC2" w14:textId="77777777" w:rsidR="006625ED" w:rsidRDefault="006625ED" w:rsidP="006625ED"/>
    <w:p w14:paraId="6301CA85" w14:textId="6BB688C3" w:rsidR="006625ED" w:rsidRDefault="006625ED" w:rsidP="006625ED">
      <w:r>
        <w:t>Patty Daley, Chairperson</w:t>
      </w:r>
    </w:p>
    <w:sectPr w:rsidR="00662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DDB"/>
    <w:multiLevelType w:val="hybridMultilevel"/>
    <w:tmpl w:val="D8ACF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D3EC5"/>
    <w:multiLevelType w:val="hybridMultilevel"/>
    <w:tmpl w:val="BB1CB2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8095795">
    <w:abstractNumId w:val="1"/>
  </w:num>
  <w:num w:numId="2" w16cid:durableId="118883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8F"/>
    <w:rsid w:val="000E27F6"/>
    <w:rsid w:val="00186590"/>
    <w:rsid w:val="001D2CE5"/>
    <w:rsid w:val="001F5353"/>
    <w:rsid w:val="0023365A"/>
    <w:rsid w:val="002C2E24"/>
    <w:rsid w:val="006625ED"/>
    <w:rsid w:val="006A5F90"/>
    <w:rsid w:val="006E0715"/>
    <w:rsid w:val="007105B0"/>
    <w:rsid w:val="007B3049"/>
    <w:rsid w:val="00832BAB"/>
    <w:rsid w:val="00906CE2"/>
    <w:rsid w:val="009125B2"/>
    <w:rsid w:val="00990819"/>
    <w:rsid w:val="009A2020"/>
    <w:rsid w:val="00A35BC1"/>
    <w:rsid w:val="00A47064"/>
    <w:rsid w:val="00A96484"/>
    <w:rsid w:val="00B533D7"/>
    <w:rsid w:val="00B57EED"/>
    <w:rsid w:val="00B75891"/>
    <w:rsid w:val="00C90D03"/>
    <w:rsid w:val="00DF680B"/>
    <w:rsid w:val="00E137D3"/>
    <w:rsid w:val="00E37380"/>
    <w:rsid w:val="00F8538F"/>
    <w:rsid w:val="00FC13B1"/>
    <w:rsid w:val="00FC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A8D6"/>
  <w15:chartTrackingRefBased/>
  <w15:docId w15:val="{90CCA815-9276-486E-B5C1-DED9D88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B1"/>
    <w:pPr>
      <w:spacing w:line="360" w:lineRule="auto"/>
      <w:ind w:firstLine="720"/>
    </w:pPr>
    <w:rPr>
      <w:rFonts w:ascii="Times New Roman" w:hAnsi="Times New Roman"/>
      <w:sz w:val="22"/>
      <w:szCs w:val="22"/>
      <w14:ligatures w14:val="none"/>
    </w:rPr>
  </w:style>
  <w:style w:type="paragraph" w:styleId="Heading1">
    <w:name w:val="heading 1"/>
    <w:basedOn w:val="Normal"/>
    <w:next w:val="Normal"/>
    <w:link w:val="Heading1Char"/>
    <w:uiPriority w:val="9"/>
    <w:qFormat/>
    <w:rsid w:val="00F85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3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3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53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53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53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53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53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38F"/>
    <w:rPr>
      <w:rFonts w:asciiTheme="majorHAnsi" w:eastAsiaTheme="majorEastAsia" w:hAnsiTheme="majorHAnsi" w:cstheme="majorBidi"/>
      <w:color w:val="0F4761" w:themeColor="accent1" w:themeShade="BF"/>
      <w:sz w:val="40"/>
      <w:szCs w:val="40"/>
      <w14:ligatures w14:val="none"/>
    </w:rPr>
  </w:style>
  <w:style w:type="character" w:customStyle="1" w:styleId="Heading2Char">
    <w:name w:val="Heading 2 Char"/>
    <w:basedOn w:val="DefaultParagraphFont"/>
    <w:link w:val="Heading2"/>
    <w:uiPriority w:val="9"/>
    <w:semiHidden/>
    <w:rsid w:val="00F8538F"/>
    <w:rPr>
      <w:rFonts w:asciiTheme="majorHAnsi" w:eastAsiaTheme="majorEastAsia" w:hAnsiTheme="majorHAnsi" w:cstheme="majorBidi"/>
      <w:color w:val="0F4761" w:themeColor="accent1" w:themeShade="BF"/>
      <w:sz w:val="32"/>
      <w:szCs w:val="32"/>
      <w14:ligatures w14:val="none"/>
    </w:rPr>
  </w:style>
  <w:style w:type="character" w:customStyle="1" w:styleId="Heading3Char">
    <w:name w:val="Heading 3 Char"/>
    <w:basedOn w:val="DefaultParagraphFont"/>
    <w:link w:val="Heading3"/>
    <w:uiPriority w:val="9"/>
    <w:semiHidden/>
    <w:rsid w:val="00F8538F"/>
    <w:rPr>
      <w:rFonts w:eastAsiaTheme="majorEastAsia" w:cstheme="majorBidi"/>
      <w:color w:val="0F4761" w:themeColor="accent1" w:themeShade="BF"/>
      <w:sz w:val="28"/>
      <w:szCs w:val="28"/>
      <w14:ligatures w14:val="none"/>
    </w:rPr>
  </w:style>
  <w:style w:type="character" w:customStyle="1" w:styleId="Heading4Char">
    <w:name w:val="Heading 4 Char"/>
    <w:basedOn w:val="DefaultParagraphFont"/>
    <w:link w:val="Heading4"/>
    <w:uiPriority w:val="9"/>
    <w:semiHidden/>
    <w:rsid w:val="00F8538F"/>
    <w:rPr>
      <w:rFonts w:eastAsiaTheme="majorEastAsia" w:cstheme="majorBidi"/>
      <w:i/>
      <w:iCs/>
      <w:color w:val="0F4761" w:themeColor="accent1" w:themeShade="BF"/>
      <w:sz w:val="22"/>
      <w:szCs w:val="22"/>
      <w14:ligatures w14:val="none"/>
    </w:rPr>
  </w:style>
  <w:style w:type="character" w:customStyle="1" w:styleId="Heading5Char">
    <w:name w:val="Heading 5 Char"/>
    <w:basedOn w:val="DefaultParagraphFont"/>
    <w:link w:val="Heading5"/>
    <w:uiPriority w:val="9"/>
    <w:semiHidden/>
    <w:rsid w:val="00F8538F"/>
    <w:rPr>
      <w:rFonts w:eastAsiaTheme="majorEastAsia" w:cstheme="majorBidi"/>
      <w:color w:val="0F4761" w:themeColor="accent1" w:themeShade="BF"/>
      <w:sz w:val="22"/>
      <w:szCs w:val="22"/>
      <w14:ligatures w14:val="none"/>
    </w:rPr>
  </w:style>
  <w:style w:type="character" w:customStyle="1" w:styleId="Heading6Char">
    <w:name w:val="Heading 6 Char"/>
    <w:basedOn w:val="DefaultParagraphFont"/>
    <w:link w:val="Heading6"/>
    <w:uiPriority w:val="9"/>
    <w:semiHidden/>
    <w:rsid w:val="00F8538F"/>
    <w:rPr>
      <w:rFonts w:eastAsiaTheme="majorEastAsia" w:cstheme="majorBidi"/>
      <w:i/>
      <w:iCs/>
      <w:color w:val="595959" w:themeColor="text1" w:themeTint="A6"/>
      <w:sz w:val="22"/>
      <w:szCs w:val="22"/>
      <w14:ligatures w14:val="none"/>
    </w:rPr>
  </w:style>
  <w:style w:type="character" w:customStyle="1" w:styleId="Heading7Char">
    <w:name w:val="Heading 7 Char"/>
    <w:basedOn w:val="DefaultParagraphFont"/>
    <w:link w:val="Heading7"/>
    <w:uiPriority w:val="9"/>
    <w:semiHidden/>
    <w:rsid w:val="00F8538F"/>
    <w:rPr>
      <w:rFonts w:eastAsiaTheme="majorEastAsia" w:cstheme="majorBidi"/>
      <w:color w:val="595959" w:themeColor="text1" w:themeTint="A6"/>
      <w:sz w:val="22"/>
      <w:szCs w:val="22"/>
      <w14:ligatures w14:val="none"/>
    </w:rPr>
  </w:style>
  <w:style w:type="character" w:customStyle="1" w:styleId="Heading8Char">
    <w:name w:val="Heading 8 Char"/>
    <w:basedOn w:val="DefaultParagraphFont"/>
    <w:link w:val="Heading8"/>
    <w:uiPriority w:val="9"/>
    <w:semiHidden/>
    <w:rsid w:val="00F8538F"/>
    <w:rPr>
      <w:rFonts w:eastAsiaTheme="majorEastAsia" w:cstheme="majorBidi"/>
      <w:i/>
      <w:iCs/>
      <w:color w:val="272727" w:themeColor="text1" w:themeTint="D8"/>
      <w:sz w:val="22"/>
      <w:szCs w:val="22"/>
      <w14:ligatures w14:val="none"/>
    </w:rPr>
  </w:style>
  <w:style w:type="character" w:customStyle="1" w:styleId="Heading9Char">
    <w:name w:val="Heading 9 Char"/>
    <w:basedOn w:val="DefaultParagraphFont"/>
    <w:link w:val="Heading9"/>
    <w:uiPriority w:val="9"/>
    <w:semiHidden/>
    <w:rsid w:val="00F8538F"/>
    <w:rPr>
      <w:rFonts w:eastAsiaTheme="majorEastAsia" w:cstheme="majorBidi"/>
      <w:color w:val="272727" w:themeColor="text1" w:themeTint="D8"/>
      <w:sz w:val="22"/>
      <w:szCs w:val="22"/>
      <w14:ligatures w14:val="none"/>
    </w:rPr>
  </w:style>
  <w:style w:type="paragraph" w:styleId="Title">
    <w:name w:val="Title"/>
    <w:basedOn w:val="Normal"/>
    <w:next w:val="Normal"/>
    <w:link w:val="TitleChar"/>
    <w:uiPriority w:val="10"/>
    <w:qFormat/>
    <w:rsid w:val="00F85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38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8538F"/>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38F"/>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F8538F"/>
    <w:pPr>
      <w:spacing w:before="160"/>
      <w:jc w:val="center"/>
    </w:pPr>
    <w:rPr>
      <w:i/>
      <w:iCs/>
      <w:color w:val="404040" w:themeColor="text1" w:themeTint="BF"/>
    </w:rPr>
  </w:style>
  <w:style w:type="character" w:customStyle="1" w:styleId="QuoteChar">
    <w:name w:val="Quote Char"/>
    <w:basedOn w:val="DefaultParagraphFont"/>
    <w:link w:val="Quote"/>
    <w:uiPriority w:val="29"/>
    <w:rsid w:val="00F8538F"/>
    <w:rPr>
      <w:rFonts w:ascii="Times New Roman" w:hAnsi="Times New Roman"/>
      <w:i/>
      <w:iCs/>
      <w:color w:val="404040" w:themeColor="text1" w:themeTint="BF"/>
      <w:sz w:val="22"/>
      <w:szCs w:val="22"/>
      <w14:ligatures w14:val="none"/>
    </w:rPr>
  </w:style>
  <w:style w:type="paragraph" w:styleId="ListParagraph">
    <w:name w:val="List Paragraph"/>
    <w:basedOn w:val="Normal"/>
    <w:uiPriority w:val="34"/>
    <w:qFormat/>
    <w:rsid w:val="00F8538F"/>
    <w:pPr>
      <w:ind w:left="720"/>
      <w:contextualSpacing/>
    </w:pPr>
  </w:style>
  <w:style w:type="character" w:styleId="IntenseEmphasis">
    <w:name w:val="Intense Emphasis"/>
    <w:basedOn w:val="DefaultParagraphFont"/>
    <w:uiPriority w:val="21"/>
    <w:qFormat/>
    <w:rsid w:val="00F8538F"/>
    <w:rPr>
      <w:i/>
      <w:iCs/>
      <w:color w:val="0F4761" w:themeColor="accent1" w:themeShade="BF"/>
    </w:rPr>
  </w:style>
  <w:style w:type="paragraph" w:styleId="IntenseQuote">
    <w:name w:val="Intense Quote"/>
    <w:basedOn w:val="Normal"/>
    <w:next w:val="Normal"/>
    <w:link w:val="IntenseQuoteChar"/>
    <w:uiPriority w:val="30"/>
    <w:qFormat/>
    <w:rsid w:val="00F85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38F"/>
    <w:rPr>
      <w:rFonts w:ascii="Times New Roman" w:hAnsi="Times New Roman"/>
      <w:i/>
      <w:iCs/>
      <w:color w:val="0F4761" w:themeColor="accent1" w:themeShade="BF"/>
      <w:sz w:val="22"/>
      <w:szCs w:val="22"/>
      <w14:ligatures w14:val="none"/>
    </w:rPr>
  </w:style>
  <w:style w:type="character" w:styleId="IntenseReference">
    <w:name w:val="Intense Reference"/>
    <w:basedOn w:val="DefaultParagraphFont"/>
    <w:uiPriority w:val="32"/>
    <w:qFormat/>
    <w:rsid w:val="00F85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27378FC3724D9DB473C016F66AB4" ma:contentTypeVersion="18" ma:contentTypeDescription="Create a new document." ma:contentTypeScope="" ma:versionID="c9c4bbf19b358185ebf6d21925931eca">
  <xsd:schema xmlns:xsd="http://www.w3.org/2001/XMLSchema" xmlns:xs="http://www.w3.org/2001/XMLSchema" xmlns:p="http://schemas.microsoft.com/office/2006/metadata/properties" xmlns:ns2="e64d2f3a-553e-46c0-b68c-be7967bee978" xmlns:ns3="6d5ec1e5-e579-4e50-ba06-8a13fc8f3c73" targetNamespace="http://schemas.microsoft.com/office/2006/metadata/properties" ma:root="true" ma:fieldsID="793fdbb1dc85e68adc20356a50f904c8" ns2:_="" ns3:_="">
    <xsd:import namespace="e64d2f3a-553e-46c0-b68c-be7967bee978"/>
    <xsd:import namespace="6d5ec1e5-e579-4e50-ba06-8a13fc8f3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2f3a-553e-46c0-b68c-be7967bee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1940c8-a210-4f11-b2ec-3ca9919455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ec1e5-e579-4e50-ba06-8a13fc8f3c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c6ea08-cb87-4845-a170-73cd007bbce3}" ma:internalName="TaxCatchAll" ma:showField="CatchAllData" ma:web="6d5ec1e5-e579-4e50-ba06-8a13fc8f3c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5ec1e5-e579-4e50-ba06-8a13fc8f3c73" xsi:nil="true"/>
    <lcf76f155ced4ddcb4097134ff3c332f xmlns="e64d2f3a-553e-46c0-b68c-be7967bee9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A8ADC-4293-4E2A-A24F-CF665A4A17DD}"/>
</file>

<file path=customXml/itemProps2.xml><?xml version="1.0" encoding="utf-8"?>
<ds:datastoreItem xmlns:ds="http://schemas.openxmlformats.org/officeDocument/2006/customXml" ds:itemID="{C36AFF74-9C53-41F1-9F1F-2459F731AE6D}"/>
</file>

<file path=customXml/itemProps3.xml><?xml version="1.0" encoding="utf-8"?>
<ds:datastoreItem xmlns:ds="http://schemas.openxmlformats.org/officeDocument/2006/customXml" ds:itemID="{A4B96B90-395C-4E51-8BEE-18AA69C96732}"/>
</file>

<file path=docProps/app.xml><?xml version="1.0" encoding="utf-8"?>
<Properties xmlns="http://schemas.openxmlformats.org/officeDocument/2006/extended-properties" xmlns:vt="http://schemas.openxmlformats.org/officeDocument/2006/docPropsVTypes">
  <Template>Normal</Template>
  <TotalTime>9</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Churbuck</dc:creator>
  <cp:keywords/>
  <dc:description/>
  <cp:lastModifiedBy>Patricia Daley</cp:lastModifiedBy>
  <cp:revision>12</cp:revision>
  <dcterms:created xsi:type="dcterms:W3CDTF">2026-02-18T17:50:00Z</dcterms:created>
  <dcterms:modified xsi:type="dcterms:W3CDTF">2026-02-23T02:33:00Z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0x010100294527378FC3724D9DB473C016F66AB4</vt:lpwstr>
  </property>
</Properties>
</file>